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F8F" w:rsidRDefault="002B7B0A" w:rsidP="002166F1">
      <w:pPr>
        <w:jc w:val="right"/>
        <w:rPr>
          <w:rFonts w:ascii="仿宋_GB2312" w:eastAsia="仿宋_GB2312"/>
          <w:sz w:val="32"/>
          <w:szCs w:val="32"/>
        </w:rPr>
      </w:pPr>
      <w:r w:rsidRPr="002166F1">
        <w:rPr>
          <w:rFonts w:ascii="仿宋_GB2312" w:eastAsia="仿宋_GB2312" w:hint="eastAsia"/>
          <w:sz w:val="32"/>
          <w:szCs w:val="32"/>
        </w:rPr>
        <w:t>洪财投决字〔2024〕2</w:t>
      </w:r>
      <w:r w:rsidR="00B93279">
        <w:rPr>
          <w:rFonts w:ascii="仿宋_GB2312" w:eastAsia="仿宋_GB2312" w:hint="eastAsia"/>
          <w:sz w:val="32"/>
          <w:szCs w:val="32"/>
        </w:rPr>
        <w:t>5</w:t>
      </w:r>
      <w:r w:rsidRPr="002166F1">
        <w:rPr>
          <w:rFonts w:ascii="仿宋_GB2312" w:eastAsia="仿宋_GB2312" w:hint="eastAsia"/>
          <w:sz w:val="32"/>
          <w:szCs w:val="32"/>
        </w:rPr>
        <w:t>号</w:t>
      </w:r>
    </w:p>
    <w:p w:rsidR="009C7F8F" w:rsidRDefault="009C7F8F" w:rsidP="002166F1">
      <w:pPr>
        <w:jc w:val="center"/>
        <w:rPr>
          <w:rFonts w:ascii="方正小标宋简体" w:eastAsia="方正小标宋简体" w:hint="eastAsia"/>
          <w:sz w:val="44"/>
          <w:szCs w:val="44"/>
        </w:rPr>
      </w:pPr>
    </w:p>
    <w:p w:rsidR="009C7F8F" w:rsidRDefault="002B7B0A" w:rsidP="002166F1">
      <w:pPr>
        <w:jc w:val="center"/>
        <w:rPr>
          <w:rFonts w:ascii="方正小标宋简体" w:eastAsia="方正小标宋简体"/>
          <w:sz w:val="44"/>
          <w:szCs w:val="44"/>
        </w:rPr>
      </w:pPr>
      <w:r w:rsidRPr="002166F1">
        <w:rPr>
          <w:rFonts w:ascii="方正小标宋简体" w:eastAsia="方正小标宋简体" w:hint="eastAsia"/>
          <w:sz w:val="44"/>
          <w:szCs w:val="44"/>
        </w:rPr>
        <w:t>投诉处理结果公告</w:t>
      </w:r>
    </w:p>
    <w:p w:rsidR="009C7F8F" w:rsidRDefault="009C7F8F" w:rsidP="009C7F8F">
      <w:pPr>
        <w:snapToGrid w:val="0"/>
        <w:spacing w:line="576" w:lineRule="exact"/>
        <w:ind w:firstLineChars="200" w:firstLine="640"/>
        <w:rPr>
          <w:rFonts w:ascii="仿宋_GB2312" w:eastAsia="仿宋_GB2312" w:hint="eastAsia"/>
          <w:sz w:val="32"/>
          <w:szCs w:val="32"/>
        </w:rPr>
      </w:pPr>
    </w:p>
    <w:p w:rsidR="009C7F8F" w:rsidRDefault="009C7F8F" w:rsidP="009C7F8F">
      <w:pPr>
        <w:snapToGrid w:val="0"/>
        <w:spacing w:line="576" w:lineRule="exact"/>
        <w:ind w:firstLineChars="200" w:firstLine="643"/>
        <w:rPr>
          <w:rFonts w:ascii="仿宋_GB2312" w:eastAsia="仿宋_GB2312" w:hint="eastAsia"/>
          <w:sz w:val="32"/>
          <w:szCs w:val="32"/>
        </w:rPr>
      </w:pPr>
      <w:r w:rsidRPr="009C7F8F">
        <w:rPr>
          <w:rFonts w:ascii="仿宋_GB2312" w:eastAsia="仿宋_GB2312" w:hint="eastAsia"/>
          <w:b/>
          <w:sz w:val="32"/>
          <w:szCs w:val="32"/>
        </w:rPr>
        <w:t>一、项目编号：</w:t>
      </w:r>
      <w:r w:rsidRPr="009C7F8F">
        <w:rPr>
          <w:rFonts w:ascii="仿宋_GB2312" w:eastAsia="仿宋_GB2312" w:hint="eastAsia"/>
          <w:sz w:val="32"/>
          <w:szCs w:val="32"/>
        </w:rPr>
        <w:t>NCZFCG2023-0075(第三次)</w:t>
      </w:r>
    </w:p>
    <w:p w:rsidR="009C7F8F" w:rsidRDefault="009C7F8F" w:rsidP="009C7F8F">
      <w:pPr>
        <w:snapToGrid w:val="0"/>
        <w:spacing w:line="576" w:lineRule="exact"/>
        <w:ind w:firstLineChars="200" w:firstLine="643"/>
        <w:rPr>
          <w:rFonts w:ascii="仿宋_GB2312" w:eastAsia="仿宋_GB2312" w:hint="eastAsia"/>
          <w:sz w:val="32"/>
          <w:szCs w:val="32"/>
        </w:rPr>
      </w:pPr>
      <w:r w:rsidRPr="009C7F8F">
        <w:rPr>
          <w:rFonts w:ascii="仿宋_GB2312" w:eastAsia="仿宋_GB2312" w:hint="eastAsia"/>
          <w:b/>
          <w:sz w:val="32"/>
          <w:szCs w:val="32"/>
        </w:rPr>
        <w:t>二、项目名称：</w:t>
      </w:r>
      <w:r w:rsidRPr="009C7F8F">
        <w:rPr>
          <w:rFonts w:ascii="仿宋_GB2312" w:eastAsia="仿宋_GB2312" w:hint="eastAsia"/>
          <w:sz w:val="32"/>
          <w:szCs w:val="32"/>
        </w:rPr>
        <w:t>南昌市第一医院办公家具采购项目</w:t>
      </w:r>
    </w:p>
    <w:p w:rsidR="009C7F8F" w:rsidRPr="009C7F8F" w:rsidRDefault="009C7F8F" w:rsidP="009C7F8F">
      <w:pPr>
        <w:snapToGrid w:val="0"/>
        <w:spacing w:line="576" w:lineRule="exact"/>
        <w:ind w:firstLineChars="200" w:firstLine="643"/>
        <w:rPr>
          <w:rFonts w:ascii="仿宋_GB2312" w:eastAsia="仿宋_GB2312" w:hint="eastAsia"/>
          <w:b/>
          <w:sz w:val="32"/>
          <w:szCs w:val="32"/>
        </w:rPr>
      </w:pPr>
      <w:r w:rsidRPr="009C7F8F">
        <w:rPr>
          <w:rFonts w:ascii="仿宋_GB2312" w:eastAsia="仿宋_GB2312" w:hint="eastAsia"/>
          <w:b/>
          <w:sz w:val="32"/>
          <w:szCs w:val="32"/>
        </w:rPr>
        <w:t>三、相关当事人</w:t>
      </w:r>
    </w:p>
    <w:p w:rsidR="009C7F8F" w:rsidRPr="009C7F8F" w:rsidRDefault="009C7F8F" w:rsidP="009C7F8F">
      <w:pPr>
        <w:snapToGrid w:val="0"/>
        <w:spacing w:line="576" w:lineRule="exact"/>
        <w:ind w:firstLineChars="200" w:firstLine="640"/>
        <w:rPr>
          <w:rFonts w:ascii="仿宋_GB2312" w:eastAsia="仿宋_GB2312" w:hint="eastAsia"/>
          <w:sz w:val="32"/>
          <w:szCs w:val="32"/>
        </w:rPr>
      </w:pPr>
      <w:r w:rsidRPr="009C7F8F">
        <w:rPr>
          <w:rFonts w:ascii="仿宋_GB2312" w:eastAsia="仿宋_GB2312" w:hint="eastAsia"/>
          <w:sz w:val="32"/>
          <w:szCs w:val="32"/>
        </w:rPr>
        <w:t>投诉人：南昌川域装饰工程设计有限公司</w:t>
      </w:r>
    </w:p>
    <w:p w:rsidR="009C7F8F" w:rsidRPr="009C7F8F" w:rsidRDefault="009C7F8F" w:rsidP="009C7F8F">
      <w:pPr>
        <w:snapToGrid w:val="0"/>
        <w:spacing w:line="576" w:lineRule="exact"/>
        <w:ind w:firstLineChars="200" w:firstLine="640"/>
        <w:rPr>
          <w:rFonts w:ascii="仿宋_GB2312" w:eastAsia="仿宋_GB2312" w:hint="eastAsia"/>
          <w:sz w:val="32"/>
          <w:szCs w:val="32"/>
        </w:rPr>
      </w:pPr>
      <w:r w:rsidRPr="009C7F8F">
        <w:rPr>
          <w:rFonts w:ascii="仿宋_GB2312" w:eastAsia="仿宋_GB2312" w:hint="eastAsia"/>
          <w:sz w:val="32"/>
          <w:szCs w:val="32"/>
        </w:rPr>
        <w:t>地址：江西省南昌市红谷滩区红谷滩万达广场A区A5办公楼1620室（第16层）</w:t>
      </w:r>
    </w:p>
    <w:p w:rsidR="009C7F8F" w:rsidRDefault="009C7F8F" w:rsidP="009C7F8F">
      <w:pPr>
        <w:snapToGrid w:val="0"/>
        <w:spacing w:line="576" w:lineRule="exact"/>
        <w:ind w:firstLineChars="200" w:firstLine="640"/>
        <w:rPr>
          <w:rFonts w:ascii="仿宋_GB2312" w:eastAsia="仿宋_GB2312" w:hint="eastAsia"/>
          <w:sz w:val="32"/>
          <w:szCs w:val="32"/>
        </w:rPr>
      </w:pPr>
      <w:r w:rsidRPr="009C7F8F">
        <w:rPr>
          <w:rFonts w:ascii="仿宋_GB2312" w:eastAsia="仿宋_GB2312" w:hint="eastAsia"/>
          <w:sz w:val="32"/>
          <w:szCs w:val="32"/>
        </w:rPr>
        <w:t>法定代表人：刘春花</w:t>
      </w:r>
    </w:p>
    <w:p w:rsidR="009C7F8F" w:rsidRPr="009C7F8F" w:rsidRDefault="009C7F8F" w:rsidP="009C7F8F">
      <w:pPr>
        <w:snapToGrid w:val="0"/>
        <w:spacing w:line="576" w:lineRule="exact"/>
        <w:ind w:firstLineChars="200" w:firstLine="640"/>
        <w:rPr>
          <w:rFonts w:ascii="仿宋_GB2312" w:eastAsia="仿宋_GB2312" w:hint="eastAsia"/>
          <w:sz w:val="32"/>
          <w:szCs w:val="32"/>
        </w:rPr>
      </w:pPr>
      <w:r w:rsidRPr="009C7F8F">
        <w:rPr>
          <w:rFonts w:ascii="仿宋_GB2312" w:eastAsia="仿宋_GB2312" w:hint="eastAsia"/>
          <w:sz w:val="32"/>
          <w:szCs w:val="32"/>
        </w:rPr>
        <w:t>被投诉人：江西博森家具有限公司</w:t>
      </w:r>
    </w:p>
    <w:p w:rsidR="009C7F8F" w:rsidRPr="009C7F8F" w:rsidRDefault="009C7F8F" w:rsidP="009C7F8F">
      <w:pPr>
        <w:snapToGrid w:val="0"/>
        <w:spacing w:line="576" w:lineRule="exact"/>
        <w:ind w:firstLineChars="200" w:firstLine="640"/>
        <w:rPr>
          <w:rFonts w:ascii="仿宋_GB2312" w:eastAsia="仿宋_GB2312" w:hint="eastAsia"/>
          <w:sz w:val="32"/>
          <w:szCs w:val="32"/>
        </w:rPr>
      </w:pPr>
      <w:r w:rsidRPr="009C7F8F">
        <w:rPr>
          <w:rFonts w:ascii="仿宋_GB2312" w:eastAsia="仿宋_GB2312" w:hint="eastAsia"/>
          <w:sz w:val="32"/>
          <w:szCs w:val="32"/>
        </w:rPr>
        <w:t>地址：江西省南昌市南昌县蒋巷镇山尾村</w:t>
      </w:r>
    </w:p>
    <w:p w:rsidR="009C7F8F" w:rsidRDefault="009C7F8F" w:rsidP="009C7F8F">
      <w:pPr>
        <w:snapToGrid w:val="0"/>
        <w:spacing w:line="576" w:lineRule="exact"/>
        <w:ind w:firstLineChars="200" w:firstLine="640"/>
        <w:rPr>
          <w:rFonts w:ascii="仿宋_GB2312" w:eastAsia="仿宋_GB2312" w:hint="eastAsia"/>
          <w:sz w:val="32"/>
          <w:szCs w:val="32"/>
        </w:rPr>
      </w:pPr>
      <w:r w:rsidRPr="009C7F8F">
        <w:rPr>
          <w:rFonts w:ascii="仿宋_GB2312" w:eastAsia="仿宋_GB2312" w:hint="eastAsia"/>
          <w:sz w:val="32"/>
          <w:szCs w:val="32"/>
        </w:rPr>
        <w:t>联系人：廖剑峰</w:t>
      </w:r>
    </w:p>
    <w:p w:rsidR="009C7F8F" w:rsidRPr="009C7F8F" w:rsidRDefault="009C7F8F" w:rsidP="009C7F8F">
      <w:pPr>
        <w:snapToGrid w:val="0"/>
        <w:spacing w:line="576" w:lineRule="exact"/>
        <w:ind w:firstLineChars="200" w:firstLine="640"/>
        <w:rPr>
          <w:rFonts w:ascii="仿宋_GB2312" w:eastAsia="仿宋_GB2312" w:hint="eastAsia"/>
          <w:sz w:val="32"/>
          <w:szCs w:val="32"/>
        </w:rPr>
      </w:pPr>
      <w:r w:rsidRPr="009C7F8F">
        <w:rPr>
          <w:rFonts w:ascii="仿宋_GB2312" w:eastAsia="仿宋_GB2312" w:hint="eastAsia"/>
          <w:sz w:val="32"/>
          <w:szCs w:val="32"/>
        </w:rPr>
        <w:t>相关供应商：江西昌展实业有限公司</w:t>
      </w:r>
    </w:p>
    <w:p w:rsidR="009C7F8F" w:rsidRPr="009C7F8F" w:rsidRDefault="009C7F8F" w:rsidP="009C7F8F">
      <w:pPr>
        <w:snapToGrid w:val="0"/>
        <w:spacing w:line="576" w:lineRule="exact"/>
        <w:ind w:firstLineChars="200" w:firstLine="640"/>
        <w:rPr>
          <w:rFonts w:ascii="仿宋_GB2312" w:eastAsia="仿宋_GB2312" w:hint="eastAsia"/>
          <w:sz w:val="32"/>
          <w:szCs w:val="32"/>
        </w:rPr>
      </w:pPr>
      <w:r w:rsidRPr="009C7F8F">
        <w:rPr>
          <w:rFonts w:ascii="仿宋_GB2312" w:eastAsia="仿宋_GB2312" w:hint="eastAsia"/>
          <w:sz w:val="32"/>
          <w:szCs w:val="32"/>
        </w:rPr>
        <w:t>地址：江西省南昌市高新技术产业开发区火炬大街31号伟业大厦606室</w:t>
      </w:r>
    </w:p>
    <w:p w:rsidR="009C7F8F" w:rsidRDefault="009C7F8F" w:rsidP="009C7F8F">
      <w:pPr>
        <w:snapToGrid w:val="0"/>
        <w:spacing w:line="576" w:lineRule="exact"/>
        <w:ind w:firstLineChars="200" w:firstLine="640"/>
        <w:rPr>
          <w:rFonts w:ascii="仿宋_GB2312" w:eastAsia="仿宋_GB2312" w:hint="eastAsia"/>
          <w:sz w:val="32"/>
          <w:szCs w:val="32"/>
        </w:rPr>
      </w:pPr>
      <w:r w:rsidRPr="009C7F8F">
        <w:rPr>
          <w:rFonts w:ascii="仿宋_GB2312" w:eastAsia="仿宋_GB2312" w:hint="eastAsia"/>
          <w:sz w:val="32"/>
          <w:szCs w:val="32"/>
        </w:rPr>
        <w:t>联系人：朱文杰</w:t>
      </w:r>
    </w:p>
    <w:p w:rsidR="009C7F8F" w:rsidRPr="009C7F8F" w:rsidRDefault="009C7F8F" w:rsidP="009C7F8F">
      <w:pPr>
        <w:snapToGrid w:val="0"/>
        <w:spacing w:line="576" w:lineRule="exact"/>
        <w:ind w:firstLineChars="200" w:firstLine="640"/>
        <w:rPr>
          <w:rFonts w:ascii="仿宋_GB2312" w:eastAsia="仿宋_GB2312" w:hint="eastAsia"/>
          <w:sz w:val="32"/>
          <w:szCs w:val="32"/>
        </w:rPr>
      </w:pPr>
      <w:r w:rsidRPr="009C7F8F">
        <w:rPr>
          <w:rFonts w:ascii="仿宋_GB2312" w:eastAsia="仿宋_GB2312" w:hint="eastAsia"/>
          <w:sz w:val="32"/>
          <w:szCs w:val="32"/>
        </w:rPr>
        <w:t>相关当事人1：南昌市第一医院</w:t>
      </w:r>
    </w:p>
    <w:p w:rsidR="009C7F8F" w:rsidRDefault="009C7F8F" w:rsidP="009C7F8F">
      <w:pPr>
        <w:snapToGrid w:val="0"/>
        <w:spacing w:line="576" w:lineRule="exact"/>
        <w:ind w:firstLineChars="200" w:firstLine="640"/>
        <w:rPr>
          <w:rFonts w:ascii="仿宋_GB2312" w:eastAsia="仿宋_GB2312" w:hint="eastAsia"/>
          <w:sz w:val="32"/>
          <w:szCs w:val="32"/>
        </w:rPr>
      </w:pPr>
      <w:r w:rsidRPr="009C7F8F">
        <w:rPr>
          <w:rFonts w:ascii="仿宋_GB2312" w:eastAsia="仿宋_GB2312" w:hint="eastAsia"/>
          <w:sz w:val="32"/>
          <w:szCs w:val="32"/>
        </w:rPr>
        <w:t>地址：南昌市象山北路128号</w:t>
      </w:r>
    </w:p>
    <w:p w:rsidR="009C7F8F" w:rsidRPr="009C7F8F" w:rsidRDefault="009C7F8F" w:rsidP="009C7F8F">
      <w:pPr>
        <w:snapToGrid w:val="0"/>
        <w:spacing w:line="576" w:lineRule="exact"/>
        <w:ind w:firstLineChars="200" w:firstLine="640"/>
        <w:rPr>
          <w:rFonts w:ascii="仿宋_GB2312" w:eastAsia="仿宋_GB2312" w:hint="eastAsia"/>
          <w:sz w:val="32"/>
          <w:szCs w:val="32"/>
        </w:rPr>
      </w:pPr>
      <w:r w:rsidRPr="009C7F8F">
        <w:rPr>
          <w:rFonts w:ascii="仿宋_GB2312" w:eastAsia="仿宋_GB2312" w:hint="eastAsia"/>
          <w:sz w:val="32"/>
          <w:szCs w:val="32"/>
        </w:rPr>
        <w:t>相关当事人2：南昌市政府采购中心</w:t>
      </w:r>
    </w:p>
    <w:p w:rsidR="009C7F8F" w:rsidRDefault="009C7F8F" w:rsidP="009C7F8F">
      <w:pPr>
        <w:snapToGrid w:val="0"/>
        <w:spacing w:line="576" w:lineRule="exact"/>
        <w:ind w:firstLineChars="200" w:firstLine="640"/>
        <w:rPr>
          <w:rFonts w:ascii="仿宋_GB2312" w:eastAsia="仿宋_GB2312" w:hint="eastAsia"/>
          <w:sz w:val="32"/>
          <w:szCs w:val="32"/>
        </w:rPr>
      </w:pPr>
      <w:r w:rsidRPr="009C7F8F">
        <w:rPr>
          <w:rFonts w:ascii="仿宋_GB2312" w:eastAsia="仿宋_GB2312" w:hint="eastAsia"/>
          <w:sz w:val="32"/>
          <w:szCs w:val="32"/>
        </w:rPr>
        <w:t>地址：南昌市民中心九龙湖北龙蟠街993号方楼212室</w:t>
      </w:r>
    </w:p>
    <w:p w:rsidR="009C7F8F" w:rsidRPr="009C7F8F" w:rsidRDefault="009C7F8F" w:rsidP="009C7F8F">
      <w:pPr>
        <w:snapToGrid w:val="0"/>
        <w:spacing w:line="576" w:lineRule="exact"/>
        <w:ind w:firstLineChars="200" w:firstLine="643"/>
        <w:rPr>
          <w:rFonts w:ascii="仿宋_GB2312" w:eastAsia="仿宋_GB2312" w:hint="eastAsia"/>
          <w:b/>
          <w:sz w:val="32"/>
          <w:szCs w:val="32"/>
        </w:rPr>
      </w:pPr>
      <w:r w:rsidRPr="009C7F8F">
        <w:rPr>
          <w:rFonts w:ascii="仿宋_GB2312" w:eastAsia="仿宋_GB2312" w:hint="eastAsia"/>
          <w:b/>
          <w:sz w:val="32"/>
          <w:szCs w:val="32"/>
        </w:rPr>
        <w:lastRenderedPageBreak/>
        <w:t>四、基本情况</w:t>
      </w:r>
    </w:p>
    <w:p w:rsidR="009C7F8F" w:rsidRDefault="009C7F8F" w:rsidP="009C7F8F">
      <w:pPr>
        <w:snapToGrid w:val="0"/>
        <w:spacing w:line="576" w:lineRule="exact"/>
        <w:ind w:firstLineChars="200" w:firstLine="640"/>
        <w:rPr>
          <w:rFonts w:ascii="仿宋_GB2312" w:eastAsia="仿宋_GB2312" w:hint="eastAsia"/>
          <w:sz w:val="32"/>
          <w:szCs w:val="32"/>
        </w:rPr>
      </w:pPr>
      <w:r w:rsidRPr="009C7F8F">
        <w:rPr>
          <w:rFonts w:ascii="仿宋_GB2312" w:eastAsia="仿宋_GB2312" w:hint="eastAsia"/>
          <w:sz w:val="32"/>
          <w:szCs w:val="32"/>
        </w:rPr>
        <w:t>投诉人因对代理机构就本项目作出的质疑答复不满，向本机关提起投诉。投诉事项为：1、江西博森家具有限公司提供的多份检测报告存在虚假应标情形；2、（1）江西博森家具有限公司项目实施方案虚假响应，（2）江西昌展实业有限公司的法定代表人朱文杰与江西博森家具有限公司有关联。本机关依法调查并作出处理决定。</w:t>
      </w:r>
    </w:p>
    <w:p w:rsidR="009C7F8F" w:rsidRPr="009C7F8F" w:rsidRDefault="009C7F8F" w:rsidP="009C7F8F">
      <w:pPr>
        <w:snapToGrid w:val="0"/>
        <w:spacing w:line="576" w:lineRule="exact"/>
        <w:ind w:firstLineChars="200" w:firstLine="643"/>
        <w:rPr>
          <w:rFonts w:ascii="仿宋_GB2312" w:eastAsia="仿宋_GB2312" w:hint="eastAsia"/>
          <w:b/>
          <w:sz w:val="32"/>
          <w:szCs w:val="32"/>
        </w:rPr>
      </w:pPr>
      <w:r w:rsidRPr="009C7F8F">
        <w:rPr>
          <w:rFonts w:ascii="仿宋_GB2312" w:eastAsia="仿宋_GB2312" w:hint="eastAsia"/>
          <w:b/>
          <w:sz w:val="32"/>
          <w:szCs w:val="32"/>
        </w:rPr>
        <w:t>五、处理依据及结果</w:t>
      </w:r>
    </w:p>
    <w:p w:rsidR="009C7F8F" w:rsidRDefault="009C7F8F" w:rsidP="009C7F8F">
      <w:pPr>
        <w:snapToGrid w:val="0"/>
        <w:spacing w:line="576" w:lineRule="exact"/>
        <w:ind w:firstLineChars="200" w:firstLine="640"/>
        <w:rPr>
          <w:rFonts w:ascii="仿宋_GB2312" w:eastAsia="仿宋_GB2312" w:hint="eastAsia"/>
          <w:sz w:val="32"/>
          <w:szCs w:val="32"/>
        </w:rPr>
      </w:pPr>
      <w:r w:rsidRPr="009C7F8F">
        <w:rPr>
          <w:rFonts w:ascii="仿宋_GB2312" w:eastAsia="仿宋_GB2312" w:hint="eastAsia"/>
          <w:sz w:val="32"/>
          <w:szCs w:val="32"/>
        </w:rPr>
        <w:t>根据《中华人民共和国政府采购法》第五十六条、《政府采购质疑和投诉办法》第二十九条第（二）项，投诉事项1、2均不能成立，依法驳回其投诉。</w:t>
      </w:r>
    </w:p>
    <w:p w:rsidR="009C7F8F" w:rsidRDefault="009C7F8F" w:rsidP="009C7F8F">
      <w:pPr>
        <w:snapToGrid w:val="0"/>
        <w:spacing w:line="576" w:lineRule="exact"/>
        <w:ind w:firstLineChars="200" w:firstLine="640"/>
        <w:rPr>
          <w:rFonts w:ascii="仿宋_GB2312" w:eastAsia="仿宋_GB2312" w:hint="eastAsia"/>
          <w:sz w:val="32"/>
          <w:szCs w:val="32"/>
        </w:rPr>
      </w:pPr>
    </w:p>
    <w:p w:rsidR="009C7F8F" w:rsidRDefault="009C7F8F" w:rsidP="009C7F8F">
      <w:pPr>
        <w:snapToGrid w:val="0"/>
        <w:spacing w:line="576" w:lineRule="exact"/>
        <w:ind w:firstLineChars="200" w:firstLine="640"/>
        <w:rPr>
          <w:rFonts w:ascii="仿宋_GB2312" w:eastAsia="仿宋_GB2312" w:hint="eastAsia"/>
          <w:sz w:val="32"/>
          <w:szCs w:val="32"/>
        </w:rPr>
      </w:pPr>
    </w:p>
    <w:p w:rsidR="002B7B0A" w:rsidRPr="002166F1" w:rsidRDefault="002B7B0A" w:rsidP="002166F1">
      <w:pPr>
        <w:jc w:val="right"/>
        <w:rPr>
          <w:rFonts w:ascii="仿宋_GB2312" w:eastAsia="仿宋_GB2312"/>
          <w:sz w:val="32"/>
          <w:szCs w:val="32"/>
        </w:rPr>
      </w:pPr>
      <w:r w:rsidRPr="002166F1">
        <w:rPr>
          <w:rFonts w:ascii="仿宋_GB2312" w:eastAsia="仿宋_GB2312" w:hint="eastAsia"/>
          <w:sz w:val="32"/>
          <w:szCs w:val="32"/>
        </w:rPr>
        <w:t>南昌市财政局</w:t>
      </w:r>
    </w:p>
    <w:p w:rsidR="00F445BE" w:rsidRPr="002166F1" w:rsidRDefault="00837351" w:rsidP="002166F1">
      <w:pPr>
        <w:jc w:val="right"/>
        <w:rPr>
          <w:rFonts w:ascii="仿宋_GB2312" w:eastAsia="仿宋_GB2312"/>
          <w:sz w:val="32"/>
          <w:szCs w:val="32"/>
        </w:rPr>
      </w:pPr>
      <w:r w:rsidRPr="00837351">
        <w:rPr>
          <w:rFonts w:ascii="仿宋_GB2312" w:eastAsia="仿宋_GB2312" w:hint="eastAsia"/>
          <w:sz w:val="32"/>
          <w:szCs w:val="32"/>
        </w:rPr>
        <w:t>2024年8月14日</w:t>
      </w:r>
    </w:p>
    <w:sectPr w:rsidR="00F445BE" w:rsidRPr="002166F1" w:rsidSect="00F445B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75A2" w:rsidRDefault="00DD75A2" w:rsidP="0082647A">
      <w:r>
        <w:separator/>
      </w:r>
    </w:p>
  </w:endnote>
  <w:endnote w:type="continuationSeparator" w:id="1">
    <w:p w:rsidR="00DD75A2" w:rsidRDefault="00DD75A2" w:rsidP="008264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75A2" w:rsidRDefault="00DD75A2" w:rsidP="0082647A">
      <w:r>
        <w:separator/>
      </w:r>
    </w:p>
  </w:footnote>
  <w:footnote w:type="continuationSeparator" w:id="1">
    <w:p w:rsidR="00DD75A2" w:rsidRDefault="00DD75A2" w:rsidP="008264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15E7C"/>
    <w:rsid w:val="000560B9"/>
    <w:rsid w:val="00117C71"/>
    <w:rsid w:val="001615AE"/>
    <w:rsid w:val="0018534B"/>
    <w:rsid w:val="00200019"/>
    <w:rsid w:val="002166F1"/>
    <w:rsid w:val="00283F22"/>
    <w:rsid w:val="002B7B0A"/>
    <w:rsid w:val="002F3B0F"/>
    <w:rsid w:val="00462DB5"/>
    <w:rsid w:val="004811EE"/>
    <w:rsid w:val="006A5EB7"/>
    <w:rsid w:val="00743ABC"/>
    <w:rsid w:val="007D360A"/>
    <w:rsid w:val="00815E7C"/>
    <w:rsid w:val="0082647A"/>
    <w:rsid w:val="00837351"/>
    <w:rsid w:val="00993C8D"/>
    <w:rsid w:val="009C7F8F"/>
    <w:rsid w:val="00B93279"/>
    <w:rsid w:val="00C46D6D"/>
    <w:rsid w:val="00CE3952"/>
    <w:rsid w:val="00D34DF0"/>
    <w:rsid w:val="00D90A74"/>
    <w:rsid w:val="00DD75A2"/>
    <w:rsid w:val="00E2735E"/>
    <w:rsid w:val="00EB6051"/>
    <w:rsid w:val="00F445BE"/>
    <w:rsid w:val="00FF73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5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264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2647A"/>
    <w:rPr>
      <w:sz w:val="18"/>
      <w:szCs w:val="18"/>
    </w:rPr>
  </w:style>
  <w:style w:type="paragraph" w:styleId="a4">
    <w:name w:val="footer"/>
    <w:basedOn w:val="a"/>
    <w:link w:val="Char0"/>
    <w:uiPriority w:val="99"/>
    <w:semiHidden/>
    <w:unhideWhenUsed/>
    <w:rsid w:val="0082647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2647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B8E9B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Words>
  <Characters>495</Characters>
  <Application>Microsoft Office Word</Application>
  <DocSecurity>0</DocSecurity>
  <Lines>4</Lines>
  <Paragraphs>1</Paragraphs>
  <ScaleCrop>false</ScaleCrop>
  <Company>微软中国</Company>
  <LinksUpToDate>false</LinksUpToDate>
  <CharactersWithSpaces>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4</cp:revision>
  <dcterms:created xsi:type="dcterms:W3CDTF">2024-09-13T02:52:00Z</dcterms:created>
  <dcterms:modified xsi:type="dcterms:W3CDTF">2024-09-13T03:02:00Z</dcterms:modified>
</cp:coreProperties>
</file>